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12A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82C738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C0143B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78FF7FB" w14:textId="756B3988" w:rsidR="004B553E" w:rsidRPr="00FF1020" w:rsidRDefault="00AB0BF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92947F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FBB1BF5" w14:textId="72C4A8A0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B0D67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B0D67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345CB0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C59B14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7F2CE86" w14:textId="584CD5D7" w:rsidR="004B553E" w:rsidRPr="00FF1020" w:rsidRDefault="009C13F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bookmarkStart w:id="0" w:name="kinzadjecusteskoc"/>
            <w:r w:rsidRPr="00967B6E">
              <w:rPr>
                <w:rFonts w:ascii="Times New Roman" w:hAnsi="Times New Roman" w:cs="Times New Roman"/>
                <w:sz w:val="20"/>
                <w:szCs w:val="20"/>
              </w:rPr>
              <w:t>Kineziterapeutski programi za učenike s teškoćama</w:t>
            </w:r>
            <w:bookmarkEnd w:id="0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8E9F3C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23AC28A" w14:textId="77777777" w:rsidR="004B553E" w:rsidRPr="00FF1020" w:rsidRDefault="00C86FD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1641A12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78B7DED" w14:textId="77777777" w:rsidR="004B553E" w:rsidRPr="00AB0BFA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B0BFA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D6AD386" w14:textId="0C0AF57F" w:rsidR="004B553E" w:rsidRPr="00AB0BFA" w:rsidRDefault="001D3E7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AB0BFA" w:rsidRPr="00AB0BFA">
                <w:rPr>
                  <w:rFonts w:ascii="Times New Roman" w:hAnsi="Times New Roman" w:cs="Times New Roman"/>
                  <w:sz w:val="20"/>
                </w:rPr>
                <w:t xml:space="preserve">Integrirani preddiplomski i diplomski učiteljski studij </w:t>
              </w:r>
            </w:hyperlink>
          </w:p>
        </w:tc>
      </w:tr>
      <w:tr w:rsidR="004B553E" w:rsidRPr="00FF1020" w14:paraId="5165C9E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CF6CF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693405B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189EA0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D8A497A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D318FC8" w14:textId="77777777" w:rsidR="004B553E" w:rsidRPr="00FF1020" w:rsidRDefault="001D3E7C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E540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00032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086C824" w14:textId="7601768E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844519044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-1888867898"/>
                      </w:sdtPr>
                      <w:sdtContent>
                        <w:r w:rsidR="009C13F5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DB8CB0B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5524726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0807B36" w14:textId="2F1543B3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8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677767911"/>
                      </w:sdtPr>
                      <w:sdtEndPr/>
                      <w:sdtContent>
                        <w:r w:rsidR="00BB744A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C038A80" w14:textId="5C6FE51A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04891824"/>
                  </w:sdtPr>
                  <w:sdtContent>
                    <w:r w:rsidR="009C13F5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62C6E0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BD7B7D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DB4DA59" w14:textId="484C7FA1" w:rsidR="004B553E" w:rsidRPr="00FF1020" w:rsidRDefault="001D3E7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62"/>
                  </w:sdtPr>
                  <w:sdtEndPr/>
                  <w:sdtContent>
                    <w:r w:rsidR="005B0D6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E294BFD" w14:textId="1C25F194" w:rsidR="004B553E" w:rsidRPr="00FF1020" w:rsidRDefault="001D3E7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9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-228155694"/>
                      </w:sdtPr>
                      <w:sdtEndPr/>
                      <w:sdtContent>
                        <w:r w:rsidR="005B0D67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15529F0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B36ADEE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BBB8A2E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4B0F754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0D2BA7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509337" w14:textId="77777777" w:rsidR="004B553E" w:rsidRPr="00FF1020" w:rsidRDefault="001D3E7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9C13F5" w:rsidRPr="00FF1020" w14:paraId="7040CE2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E20964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 w14:paraId="5E8F086F" w14:textId="77777777" w:rsidR="009C13F5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304372A0" w14:textId="2434D4D9" w:rsidR="009C13F5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069" w:type="dxa"/>
            <w:gridSpan w:val="5"/>
            <w:vAlign w:val="center"/>
          </w:tcPr>
          <w:p w14:paraId="269137F9" w14:textId="6C0E9DC5" w:rsidR="009C13F5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069" w:type="dxa"/>
            <w:gridSpan w:val="4"/>
            <w:vAlign w:val="center"/>
          </w:tcPr>
          <w:p w14:paraId="2C1D08C0" w14:textId="07C76F9A" w:rsidR="009C13F5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396258856"/>
                  </w:sdtPr>
                  <w:sdtContent>
                    <w:r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069" w:type="dxa"/>
            <w:gridSpan w:val="5"/>
            <w:vAlign w:val="center"/>
          </w:tcPr>
          <w:p w14:paraId="70E5778D" w14:textId="0911231E" w:rsidR="009C13F5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041" w:type="dxa"/>
            <w:gridSpan w:val="7"/>
            <w:vAlign w:val="center"/>
          </w:tcPr>
          <w:p w14:paraId="2E285934" w14:textId="717CE3E7" w:rsidR="009C13F5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396258854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103" w:type="dxa"/>
            <w:vAlign w:val="center"/>
          </w:tcPr>
          <w:p w14:paraId="5CF2F8D4" w14:textId="5F4002FC" w:rsidR="009C13F5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C13F5" w:rsidRPr="00FF1020" w14:paraId="5726E6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862CED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768240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346F985C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0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3834C35C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B37744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974385B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AA2EB39" w14:textId="53203B8D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32882407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C13F5" w:rsidRPr="00FF1020" w14:paraId="30C9A90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6FA6D4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785FBA46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0B7A1687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5BEFFB3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14:paraId="6B645AE1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3FF5650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14:paraId="759EF62E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E57289C" w14:textId="77777777" w:rsidR="009C13F5" w:rsidRPr="00FF1020" w:rsidRDefault="009C13F5" w:rsidP="009C1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0BDEA13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1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9C13F5" w:rsidRPr="00FF1020" w14:paraId="28B542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6742DF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9761240" w14:textId="576A4AA9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A6324C">
              <w:rPr>
                <w:rFonts w:ascii="Times New Roman" w:hAnsi="Times New Roman" w:cs="Times New Roman"/>
                <w:sz w:val="18"/>
                <w:szCs w:val="20"/>
              </w:rPr>
              <w:t>Novi kampus- učionica 37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1A70B80" w14:textId="77777777" w:rsidR="009C13F5" w:rsidRPr="00FF1020" w:rsidRDefault="009C13F5" w:rsidP="009C13F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070F6B5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9C13F5" w:rsidRPr="00FF1020" w14:paraId="1507CD7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D7B774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AA5CB4A" w14:textId="436CB005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57489D0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2D79F52" w14:textId="05383536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26.01.2024.</w:t>
            </w:r>
          </w:p>
        </w:tc>
      </w:tr>
      <w:tr w:rsidR="009C13F5" w:rsidRPr="00FF1020" w14:paraId="3A0C40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61AB9D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9018306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</w:t>
            </w:r>
          </w:p>
        </w:tc>
      </w:tr>
      <w:tr w:rsidR="009C13F5" w:rsidRPr="00FF1020" w14:paraId="3F40E37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317B329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C13F5" w:rsidRPr="00FF1020" w14:paraId="091883E9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37642A13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18AEE875" w14:textId="77777777" w:rsidR="009C13F5" w:rsidRPr="009947BA" w:rsidRDefault="009C13F5" w:rsidP="009C1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9C13F5" w:rsidRPr="00FF1020" w14:paraId="14C61B9B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0C8925FD" w14:textId="77777777" w:rsidR="009C13F5" w:rsidRPr="00FF1020" w:rsidRDefault="009C13F5" w:rsidP="009C1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4831210" w14:textId="77777777" w:rsidR="009C13F5" w:rsidRPr="009947BA" w:rsidRDefault="009C13F5" w:rsidP="009C1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58974D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12E3577" w14:textId="77794EBC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9C13F5" w:rsidRPr="00FF1020" w14:paraId="14A101C3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0F1DC913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04B7A77C" w14:textId="77777777" w:rsidR="009C13F5" w:rsidRPr="009947BA" w:rsidRDefault="009C13F5" w:rsidP="009C1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9C13F5" w:rsidRPr="00FF1020" w14:paraId="222DF60D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7FCD54C7" w14:textId="77777777" w:rsidR="009C13F5" w:rsidRPr="00FF1020" w:rsidRDefault="009C13F5" w:rsidP="009C1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33A4651" w14:textId="77777777" w:rsidR="009C13F5" w:rsidRPr="009947BA" w:rsidRDefault="009C13F5" w:rsidP="009C13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A833D1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73F940" w14:textId="55B52F5A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9C13F5" w:rsidRPr="00FF1020" w14:paraId="54486D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845167B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D7C4AA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C13F5" w:rsidRPr="00FF1020" w14:paraId="39F6EB3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939A25" w14:textId="77777777" w:rsidR="009C13F5" w:rsidRPr="00FF1020" w:rsidRDefault="009C13F5" w:rsidP="009C1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E8D673E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BE7B49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38C571F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C13F5" w:rsidRPr="00FF1020" w14:paraId="5FDE0A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A9D111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DC66A05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C13F5" w:rsidRPr="00FF1020" w14:paraId="22A092D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42AB72" w14:textId="77777777" w:rsidR="009C13F5" w:rsidRPr="00FF1020" w:rsidRDefault="009C13F5" w:rsidP="009C13F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B828ED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006F73E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647FC22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C13F5" w:rsidRPr="00FF1020" w14:paraId="027AF82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52F4BC8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C13F5" w:rsidRPr="00FF1020" w14:paraId="771EC418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8F7285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4293D8D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0D2AFD8D" w14:textId="5AA0820B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319774267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54DCDF5" w14:textId="457F0DFD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7"/>
              </w:sdtPr>
              <w:sdtContent>
                <w:sdt>
                  <w:sdtPr>
                    <w:rPr>
                      <w:rFonts w:ascii="Merriweather" w:hAnsi="Merriweather" w:cs="Times New Roman"/>
                      <w:sz w:val="18"/>
                    </w:rPr>
                    <w:id w:val="833421761"/>
                  </w:sdtPr>
                  <w:sdtContent>
                    <w:r w:rsidRPr="00FF1020">
                      <w:rPr>
                        <w:rFonts w:ascii="MS Gothic" w:eastAsia="MS Gothic" w:hAnsi="MS Gothic" w:cs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4E311A2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62867B1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9C13F5" w:rsidRPr="00FF1020" w14:paraId="6D064BF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55C1E7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FCBE6A" w14:textId="0EA998D6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506473362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229037548"/>
                      </w:sdtPr>
                      <w:sdtContent>
                        <w:r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121E052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BA76E46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13E4E0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E43E072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C13F5" w:rsidRPr="00FF1020" w14:paraId="1496CD7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59CC7FA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91CE233" w14:textId="77777777" w:rsidR="009C13F5" w:rsidRPr="00A14495" w:rsidRDefault="009C13F5" w:rsidP="009C13F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141E9EAA" w14:textId="77777777" w:rsidR="009C13F5" w:rsidRPr="008C6BB0" w:rsidRDefault="009C13F5" w:rsidP="009C13F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objasniti i opisati osnovna teorijsko-praktična znanja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8C6BB0">
              <w:rPr>
                <w:rFonts w:ascii="Times New Roman" w:hAnsi="Times New Roman" w:cs="Times New Roman"/>
                <w:sz w:val="20"/>
                <w:szCs w:val="20"/>
              </w:rPr>
              <w:t>kineziterapeutskim programima  primjerenim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učenike s teškoćama</w:t>
            </w:r>
          </w:p>
          <w:p w14:paraId="75B994F4" w14:textId="77777777" w:rsidR="009C13F5" w:rsidRPr="008C6BB0" w:rsidRDefault="009C13F5" w:rsidP="009C13F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8C6BB0">
              <w:rPr>
                <w:rFonts w:ascii="Times New Roman" w:hAnsi="Times New Roman" w:cs="Times New Roman"/>
                <w:sz w:val="20"/>
                <w:szCs w:val="20"/>
              </w:rPr>
              <w:t>azviti sposobnost za samostalnu organizaciju i  provođenje kineziterapeutskih  aktivnosti u okviru škols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kog odgojno- obrazovnog procesa</w:t>
            </w:r>
          </w:p>
          <w:p w14:paraId="6B94537E" w14:textId="77777777" w:rsidR="009C13F5" w:rsidRPr="008C6BB0" w:rsidRDefault="009C13F5" w:rsidP="009C13F5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6BB0">
              <w:rPr>
                <w:rFonts w:ascii="Times New Roman" w:hAnsi="Times New Roman" w:cs="Times New Roman"/>
                <w:sz w:val="20"/>
                <w:szCs w:val="20"/>
              </w:rPr>
              <w:t>emonstrirati znanje za učinkovito i efikas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provođenje kineziterapeutskih </w:t>
            </w:r>
            <w:r w:rsidRPr="008C6BB0">
              <w:rPr>
                <w:rFonts w:ascii="Times New Roman" w:hAnsi="Times New Roman" w:cs="Times New Roman"/>
                <w:sz w:val="20"/>
                <w:szCs w:val="20"/>
              </w:rPr>
              <w:t xml:space="preserve">sadržaja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primjerenih različitim</w:t>
            </w:r>
            <w:r w:rsidRPr="008C6BB0">
              <w:rPr>
                <w:rFonts w:ascii="Times New Roman" w:hAnsi="Times New Roman" w:cs="Times New Roman"/>
                <w:sz w:val="20"/>
                <w:szCs w:val="20"/>
              </w:rPr>
              <w:t xml:space="preserve"> deformitetima lokomotornog sustava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kao i različitim</w:t>
            </w:r>
            <w:r w:rsidRPr="008C6BB0">
              <w:rPr>
                <w:rFonts w:ascii="Times New Roman" w:hAnsi="Times New Roman" w:cs="Times New Roman"/>
                <w:sz w:val="20"/>
                <w:szCs w:val="20"/>
              </w:rPr>
              <w:t xml:space="preserve"> teškoćama, pritom uvažavajući razvojne značajke djeteta</w:t>
            </w:r>
          </w:p>
          <w:p w14:paraId="5B508751" w14:textId="77777777" w:rsidR="009C13F5" w:rsidRDefault="009C13F5" w:rsidP="009C13F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C6B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Steći znanja potrebna za organizaciju sigurne i poticajne sredine, te pokazivati razumijevanje utjecaja tjelesnog vježbanja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zdravlje učenika s teškoćama</w:t>
            </w:r>
          </w:p>
          <w:p w14:paraId="156D13A1" w14:textId="5BB574D9" w:rsidR="009C13F5" w:rsidRPr="009C13F5" w:rsidRDefault="009C13F5" w:rsidP="009C13F5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C13F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</w:tc>
      </w:tr>
      <w:tr w:rsidR="009C13F5" w:rsidRPr="00FF1020" w14:paraId="63A8740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8556775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7239BA0F" w14:textId="77777777" w:rsidR="009C13F5" w:rsidRPr="00A14495" w:rsidRDefault="009C13F5" w:rsidP="009C13F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2BA3C823" w14:textId="77777777" w:rsidR="009C13F5" w:rsidRPr="00A14495" w:rsidRDefault="009C13F5" w:rsidP="009C13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opisati i pokazati kineziološke operatore u svrhu unaprjeđenja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morfološke, motoričke i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funkcionalne sposobnosti učenika</w:t>
            </w:r>
          </w:p>
          <w:p w14:paraId="4541B5C4" w14:textId="77777777" w:rsidR="009C13F5" w:rsidRPr="00A14495" w:rsidRDefault="009C13F5" w:rsidP="009C13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14:paraId="04E6EBE2" w14:textId="77777777" w:rsidR="009C13F5" w:rsidRPr="00A14495" w:rsidRDefault="009C13F5" w:rsidP="009C13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14:paraId="5C4524FA" w14:textId="29F4021D" w:rsidR="009C13F5" w:rsidRPr="005B0D67" w:rsidRDefault="009C13F5" w:rsidP="009C13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</w:t>
            </w:r>
          </w:p>
        </w:tc>
      </w:tr>
      <w:tr w:rsidR="009C13F5" w:rsidRPr="00FF1020" w14:paraId="1CD6262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077BE8E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9C13F5" w:rsidRPr="00FF1020" w14:paraId="7D2190A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827477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DBAF250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79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7EED549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0790C6A" w14:textId="49B3A385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1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6"/>
                          <w:szCs w:val="16"/>
                        </w:rPr>
                        <w:id w:val="-420568901"/>
                      </w:sdtPr>
                      <w:sdtContent>
                        <w:r w:rsidRPr="00FF1020">
                          <w:rPr>
                            <w:rFonts w:ascii="MS Gothic" w:eastAsia="MS Gothic" w:hAnsi="MS Gothic" w:cs="MS Gothic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EDE0F80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805AF4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C13F5" w:rsidRPr="00FF1020" w14:paraId="281455D9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B7456A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EEB8F8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3AC42F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684FA7E" w14:textId="27B8EC6B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51879843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68A8F30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CA3EEFE" w14:textId="36F35758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25953397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C13F5" w:rsidRPr="00FF1020" w14:paraId="50DE25E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F2E3BED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BDC1A0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9B9D863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3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9AF2FD2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5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0CA6DAB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9C13F5" w:rsidRPr="00FF1020" w14:paraId="75FD5BA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5617851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4810DDB" w14:textId="5A9E0BE2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 i izlaganje seminarskog rada</w:t>
            </w:r>
          </w:p>
        </w:tc>
      </w:tr>
      <w:tr w:rsidR="009C13F5" w:rsidRPr="00FF1020" w14:paraId="3E908B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B11DDC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CD349D5" w14:textId="0768505F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Content>
                <w:sdt>
                  <w:sdtPr>
                    <w:rPr>
                      <w:rFonts w:ascii="Merriweather" w:hAnsi="Merriweather" w:cs="Times New Roman"/>
                      <w:sz w:val="17"/>
                      <w:szCs w:val="17"/>
                    </w:rPr>
                    <w:id w:val="-132827435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-1158838737"/>
                      </w:sdtPr>
                      <w:sdtContent>
                        <w:r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C419BE" w14:textId="241406D4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7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7"/>
                          <w:szCs w:val="17"/>
                        </w:rPr>
                        <w:id w:val="-1521621135"/>
                      </w:sdtPr>
                      <w:sdtContent>
                        <w:r w:rsidRPr="00FF1020">
                          <w:rPr>
                            <w:rFonts w:ascii="MS Gothic" w:eastAsia="MS Gothic" w:hAnsi="MS Gothic" w:cs="MS Gothic" w:hint="eastAsia"/>
                            <w:sz w:val="17"/>
                            <w:szCs w:val="17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E1C4BB1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9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9C13F5" w:rsidRPr="00FF1020" w14:paraId="7C5382C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A47BB81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CF11EAD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932B263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8F223C7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9C13F5" w:rsidRPr="00FF1020" w14:paraId="145C3A9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CBEA86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BF0EA5F" w14:textId="42AD6E75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>Kroz kolegij studenti će usvojiti određeni fond motoričkih informacija neophodnih za realizaciju adekvatnih kinezioloških postupaka kojima se utječe na prevenciju i korekciju oštećenja i deformiteta lokomotornog sustava djece rane školske dobi. Kolegij obuhvaća osnovna teorijska i praktična znanja iz područja kineziterapije primje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njiva </w:t>
            </w: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u radu sa djecom mlađe školske dobi. Temeljem usvojenih znanja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studenti će </w:t>
            </w:r>
            <w:r w:rsidRPr="007A26A6">
              <w:rPr>
                <w:rFonts w:ascii="Times New Roman" w:hAnsi="Times New Roman" w:cs="Times New Roman"/>
                <w:sz w:val="20"/>
                <w:szCs w:val="20"/>
              </w:rPr>
              <w:t xml:space="preserve">bolje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dijagnosticirati i </w:t>
            </w:r>
            <w:r w:rsidRPr="007A26A6">
              <w:rPr>
                <w:rFonts w:ascii="Times New Roman" w:hAnsi="Times New Roman" w:cs="Times New Roman"/>
                <w:sz w:val="20"/>
                <w:szCs w:val="20"/>
              </w:rPr>
              <w:t xml:space="preserve">razumjeti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individualne </w:t>
            </w:r>
            <w:r w:rsidRPr="007A26A6">
              <w:rPr>
                <w:rFonts w:ascii="Times New Roman" w:hAnsi="Times New Roman" w:cs="Times New Roman"/>
                <w:sz w:val="20"/>
                <w:szCs w:val="20"/>
              </w:rPr>
              <w:t>promjene koje nastaju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 utjecajem pojedinih unutarnjih i vanjskih čimbenika, te znati primijeniti odgovarajuće metodičke postupke u radu s učenicima narušene posturalne pozicije, kao i u radu s učenicima s pojedinim teškoćama.</w:t>
            </w:r>
          </w:p>
        </w:tc>
      </w:tr>
      <w:tr w:rsidR="009C13F5" w:rsidRPr="00FF1020" w14:paraId="586C86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140AB44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2D53F36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>Uvodno predavanje. Definicija osnovnih pojmova iz područja kineziterapije</w:t>
            </w:r>
          </w:p>
          <w:p w14:paraId="09E6C6AC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>Predmet i cilj kineziterapije</w:t>
            </w:r>
          </w:p>
          <w:p w14:paraId="756075F8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Kineziterapija-opći pregled tijela </w:t>
            </w:r>
          </w:p>
          <w:p w14:paraId="109AA1DC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Kineziterapeutske vježbe za stopala </w:t>
            </w:r>
          </w:p>
          <w:p w14:paraId="174024A7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Kineziterapeutske vježbe za noge (x-noge, o-noge) </w:t>
            </w:r>
          </w:p>
          <w:p w14:paraId="12CAE932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Kineziterapeutske vježbe za čuvanje kralješnice. Vježbe za skoliozu </w:t>
            </w:r>
          </w:p>
          <w:p w14:paraId="0D60E46E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Kineziterapeutske vježbe za čuvanje kralješnice. Vježbe za kifozu </w:t>
            </w:r>
          </w:p>
          <w:p w14:paraId="59280B74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Kineziterapeutske vježbe za čuvanje kralješnice. Vježbe za lordozu </w:t>
            </w:r>
          </w:p>
          <w:p w14:paraId="704C4385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Deformacija prsnog koša </w:t>
            </w:r>
          </w:p>
          <w:p w14:paraId="38C7321D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Lumbalni bolni sindrom </w:t>
            </w:r>
          </w:p>
          <w:p w14:paraId="4CDA527C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>Osnove metodike kineziterapije u djece s nepravilnim držanjem</w:t>
            </w:r>
          </w:p>
          <w:p w14:paraId="6E9B319E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>Suvremene metode u kineziterapiji</w:t>
            </w:r>
          </w:p>
          <w:p w14:paraId="52CB5AAE" w14:textId="77777777" w:rsidR="009C13F5" w:rsidRPr="003C317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Igra kao učinkovita metoda kineziterapije </w:t>
            </w:r>
          </w:p>
          <w:p w14:paraId="4545C97D" w14:textId="77777777" w:rsidR="009C13F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175">
              <w:rPr>
                <w:rFonts w:ascii="Times New Roman" w:hAnsi="Times New Roman" w:cs="Times New Roman"/>
                <w:sz w:val="20"/>
                <w:szCs w:val="20"/>
              </w:rPr>
              <w:t xml:space="preserve">Provedba kineziterapeutskih sadržaja u učionici </w:t>
            </w:r>
          </w:p>
          <w:p w14:paraId="03119B21" w14:textId="77777777" w:rsidR="009C13F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3F5">
              <w:rPr>
                <w:rFonts w:ascii="Times New Roman" w:hAnsi="Times New Roman" w:cs="Times New Roman"/>
                <w:sz w:val="20"/>
                <w:szCs w:val="20"/>
              </w:rPr>
              <w:t>Posebnosti organizacije tjelesnog vježbanja s učenicima s posebnim potrebama</w:t>
            </w:r>
          </w:p>
          <w:p w14:paraId="696B6773" w14:textId="214F8798" w:rsidR="009C13F5" w:rsidRPr="009C13F5" w:rsidRDefault="009C13F5" w:rsidP="009C13F5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3F5">
              <w:rPr>
                <w:rFonts w:ascii="Merriweather" w:eastAsia="MS Gothic" w:hAnsi="Merriweather" w:cs="Times New Roman"/>
                <w:i/>
                <w:sz w:val="18"/>
              </w:rPr>
              <w:t xml:space="preserve"> (po potrebi dodati seminare i vježbe)</w:t>
            </w:r>
          </w:p>
        </w:tc>
      </w:tr>
      <w:tr w:rsidR="009C13F5" w:rsidRPr="00FF1020" w14:paraId="363FC3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6C551C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856910D" w14:textId="77777777" w:rsidR="009C13F5" w:rsidRDefault="009C13F5" w:rsidP="009C13F5">
            <w:pPr>
              <w:pStyle w:val="Default"/>
              <w:rPr>
                <w:color w:val="auto"/>
                <w:sz w:val="20"/>
                <w:szCs w:val="20"/>
              </w:rPr>
            </w:pPr>
            <w:r w:rsidRPr="00C46357">
              <w:rPr>
                <w:color w:val="auto"/>
                <w:sz w:val="20"/>
                <w:szCs w:val="20"/>
              </w:rPr>
              <w:t>Kosinac Z. (2008). Kineziterapija sustava za kretanje. Gopal d.o.o.Zagreb</w:t>
            </w:r>
          </w:p>
          <w:p w14:paraId="2C07894C" w14:textId="77777777" w:rsidR="009C13F5" w:rsidRDefault="009C13F5" w:rsidP="009C13F5">
            <w:pPr>
              <w:pStyle w:val="Default"/>
              <w:rPr>
                <w:color w:val="auto"/>
                <w:sz w:val="20"/>
                <w:szCs w:val="20"/>
              </w:rPr>
            </w:pPr>
            <w:r w:rsidRPr="00C445FB">
              <w:rPr>
                <w:color w:val="auto"/>
                <w:sz w:val="20"/>
                <w:szCs w:val="20"/>
              </w:rPr>
              <w:t xml:space="preserve">Mišigoj-Duraković, M. (2008). Kinantropologija – biološki aspekti tjelesnog vježbanja. Zagreb: Kineziološki fakultet Sveučilišta u Zagrebu </w:t>
            </w:r>
          </w:p>
          <w:p w14:paraId="38692F13" w14:textId="382AFFE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Kosinac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Z. (2011). Morfološko-motorički i funkcionalni razvoj djece uzrasne dobi od 5. do 11. Godine, Split : </w:t>
            </w:r>
            <w:hyperlink r:id="rId9" w:history="1">
              <w:r w:rsidRPr="00C445FB">
                <w:rPr>
                  <w:rFonts w:ascii="Times New Roman" w:hAnsi="Times New Roman" w:cs="Times New Roman"/>
                  <w:sz w:val="20"/>
                  <w:szCs w:val="20"/>
                </w:rPr>
                <w:t xml:space="preserve">Savez školskih športskih društava grada Splita </w:t>
              </w:r>
            </w:hyperlink>
          </w:p>
        </w:tc>
      </w:tr>
      <w:tr w:rsidR="009C13F5" w:rsidRPr="00FF1020" w14:paraId="598668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3E7F72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0C09576" w14:textId="77777777" w:rsidR="009C13F5" w:rsidRDefault="009C13F5" w:rsidP="009C13F5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>Kosinac Z. i Prskalo I. (2017). Kineziološka stimulacija i postupci za pravilno držanje tijela u razvojnoj dobi djeteta : udžbenik za odgojitelje i učitelj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Zagreb : Učiteljski fakultet</w:t>
            </w:r>
          </w:p>
          <w:p w14:paraId="5732A895" w14:textId="77777777" w:rsidR="009C13F5" w:rsidRDefault="009C13F5" w:rsidP="009C13F5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46357">
              <w:rPr>
                <w:rFonts w:ascii="Times New Roman" w:hAnsi="Times New Roman"/>
                <w:sz w:val="20"/>
                <w:szCs w:val="20"/>
              </w:rPr>
              <w:t>Kosinac, Z.(1992).  Nepravilna tjelesna držanja djece i omladine. Sveučilište u Splitu, 1992.</w:t>
            </w:r>
          </w:p>
          <w:p w14:paraId="4D7A385D" w14:textId="77777777" w:rsidR="009C13F5" w:rsidRPr="00C46357" w:rsidRDefault="009C13F5" w:rsidP="009C13F5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46357">
              <w:rPr>
                <w:rFonts w:ascii="Times New Roman" w:hAnsi="Times New Roman"/>
                <w:sz w:val="20"/>
                <w:szCs w:val="20"/>
              </w:rPr>
              <w:t>Zrilić S. (2013). Djeca s posebnim potrebama u vriću i nižim razredima osnovne škole, priručnik za roditelje, odgojitelje i učitelje. Zadar</w:t>
            </w:r>
          </w:p>
          <w:p w14:paraId="64D138A0" w14:textId="77777777" w:rsidR="009C13F5" w:rsidRDefault="009C13F5" w:rsidP="009C13F5">
            <w:pPr>
              <w:tabs>
                <w:tab w:val="left" w:pos="178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46357">
              <w:rPr>
                <w:rFonts w:ascii="Times New Roman" w:hAnsi="Times New Roman"/>
                <w:sz w:val="20"/>
                <w:szCs w:val="20"/>
              </w:rPr>
              <w:t>Bielenberg K. (2009). Možemo više, možemo bolje, 35 tjelesnih aktivnosti za djecu s posebnim potrebama. Ostvarenje doo.</w:t>
            </w:r>
          </w:p>
          <w:p w14:paraId="476A7139" w14:textId="49764118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Berg K. (2014). Terapijsko istezanje. Znanje doo</w:t>
            </w:r>
          </w:p>
        </w:tc>
      </w:tr>
      <w:tr w:rsidR="009C13F5" w:rsidRPr="00FF1020" w14:paraId="46527BD0" w14:textId="77777777" w:rsidTr="00722CAB">
        <w:tc>
          <w:tcPr>
            <w:tcW w:w="1802" w:type="dxa"/>
            <w:shd w:val="clear" w:color="auto" w:fill="F2F2F2" w:themeFill="background1" w:themeFillShade="F2"/>
          </w:tcPr>
          <w:p w14:paraId="14716889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5DC4147A" w14:textId="0A7A689C" w:rsidR="009C13F5" w:rsidRPr="005B0D67" w:rsidRDefault="009C13F5" w:rsidP="009C13F5">
            <w:pPr>
              <w:pStyle w:val="HTMLPreformatted"/>
              <w:spacing w:line="276" w:lineRule="auto"/>
              <w:ind w:left="720"/>
              <w:rPr>
                <w:rFonts w:ascii="Times New Roman" w:eastAsiaTheme="minorHAnsi" w:hAnsi="Times New Roman" w:cs="Times New Roman"/>
                <w:lang w:eastAsia="en-US"/>
              </w:rPr>
            </w:pPr>
            <w:r w:rsidRPr="005B0D67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9C13F5" w:rsidRPr="00FF1020" w14:paraId="5DE756C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564BF30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5079277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E8ACCFF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9C13F5" w:rsidRPr="00FF1020" w14:paraId="0B65D8E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FA2CED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E9A3EE4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6B6C8B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A3007C9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FA76418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3B7976E" w14:textId="6DF66FFE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1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7"/>
                          <w:szCs w:val="17"/>
                        </w:rPr>
                        <w:id w:val="-548612330"/>
                      </w:sdtPr>
                      <w:sdtContent>
                        <w:r w:rsidRPr="00FF1020">
                          <w:rPr>
                            <w:rFonts w:ascii="MS Gothic" w:eastAsia="MS Gothic" w:hAnsi="MS Gothic" w:cs="MS Gothic" w:hint="eastAsia"/>
                            <w:sz w:val="17"/>
                            <w:szCs w:val="17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5391EF7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9C13F5" w:rsidRPr="00FF1020" w14:paraId="3DF5CE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D3FC4DA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26FC758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53F673D" w14:textId="1DC1C9E5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6390619"/>
              </w:sdtPr>
              <w:sdtContent/>
            </w:sdt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2073626360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C687B22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F489760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EE4176A" w14:textId="329784CD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9227483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 rski</w:t>
            </w:r>
          </w:p>
          <w:p w14:paraId="6F6319AB" w14:textId="77777777" w:rsidR="009C13F5" w:rsidRPr="00FF1020" w:rsidRDefault="009C13F5" w:rsidP="009C13F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7DC9EFF" w14:textId="77777777" w:rsidR="009C13F5" w:rsidRPr="00FF1020" w:rsidRDefault="009C13F5" w:rsidP="009C1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5CC696F" w14:textId="77777777" w:rsidR="009C13F5" w:rsidRPr="00FF1020" w:rsidRDefault="009C13F5" w:rsidP="009C13F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9C13F5" w:rsidRPr="00FF1020" w14:paraId="0AD9BC1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FFABB1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06A58B5" w14:textId="435991B9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20% seminarski rad; 80% pismeni i usmeni završni ispit</w:t>
            </w:r>
          </w:p>
        </w:tc>
      </w:tr>
      <w:tr w:rsidR="009C13F5" w:rsidRPr="00FF1020" w14:paraId="0E17F47C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E11C23B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A552AC9" w14:textId="05C49394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60573EFA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9C13F5" w:rsidRPr="00FF1020" w14:paraId="08D7628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AEF98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6967D0C" w14:textId="615E4E3C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50-69</w:t>
            </w:r>
          </w:p>
        </w:tc>
        <w:tc>
          <w:tcPr>
            <w:tcW w:w="6061" w:type="dxa"/>
            <w:gridSpan w:val="27"/>
            <w:vAlign w:val="center"/>
          </w:tcPr>
          <w:p w14:paraId="3648259A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9C13F5" w:rsidRPr="00FF1020" w14:paraId="6055A06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EBD03A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A00C38" w14:textId="79EC39D9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501C7A9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9C13F5" w:rsidRPr="00FF1020" w14:paraId="530AD9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FF72239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E8D540" w14:textId="767422CE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3D49CB59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9C13F5" w:rsidRPr="00FF1020" w14:paraId="7FAAD2B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24D41C5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8E11BCD" w14:textId="6068251B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7EF45D43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9C13F5" w:rsidRPr="00FF1020" w14:paraId="2813A1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62AE97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FD0B749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51462F6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A251928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C4310A8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3E30A6C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9C13F5" w:rsidRPr="00FF1020" w14:paraId="6CE3A4D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32599D" w14:textId="77777777" w:rsidR="009C13F5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AA49B59" w14:textId="77777777" w:rsidR="009C13F5" w:rsidRPr="00FF1020" w:rsidRDefault="009C13F5" w:rsidP="009C13F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7E891D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2F4C7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194E131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79019F2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E405092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45FF46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02F63D6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515FBD6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76AF439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D27DA04" w14:textId="77777777" w:rsidR="009C13F5" w:rsidRPr="00FF1020" w:rsidRDefault="009C13F5" w:rsidP="009C13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437C0B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306D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D061" w14:textId="77777777" w:rsidR="001D3E7C" w:rsidRDefault="001D3E7C" w:rsidP="009947BA">
      <w:pPr>
        <w:spacing w:before="0" w:after="0"/>
      </w:pPr>
      <w:r>
        <w:separator/>
      </w:r>
    </w:p>
  </w:endnote>
  <w:endnote w:type="continuationSeparator" w:id="0">
    <w:p w14:paraId="59ADF7C0" w14:textId="77777777" w:rsidR="001D3E7C" w:rsidRDefault="001D3E7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FB21" w14:textId="77777777" w:rsidR="001D3E7C" w:rsidRDefault="001D3E7C" w:rsidP="009947BA">
      <w:pPr>
        <w:spacing w:before="0" w:after="0"/>
      </w:pPr>
      <w:r>
        <w:separator/>
      </w:r>
    </w:p>
  </w:footnote>
  <w:footnote w:type="continuationSeparator" w:id="0">
    <w:p w14:paraId="24168AF2" w14:textId="77777777" w:rsidR="001D3E7C" w:rsidRDefault="001D3E7C" w:rsidP="009947BA">
      <w:pPr>
        <w:spacing w:before="0" w:after="0"/>
      </w:pPr>
      <w:r>
        <w:continuationSeparator/>
      </w:r>
    </w:p>
  </w:footnote>
  <w:footnote w:id="1">
    <w:p w14:paraId="0C79E8B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04B4" w14:textId="35850E8C" w:rsidR="00FF1020" w:rsidRDefault="00354BAC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DE940" wp14:editId="1124380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9363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B2AEB13" wp14:editId="0888E2C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DE94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779363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B2AEB13" wp14:editId="0888E2C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60E452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7EF7BB" w14:textId="77777777" w:rsidR="0079745E" w:rsidRDefault="0079745E" w:rsidP="0079745E">
    <w:pPr>
      <w:pStyle w:val="Header"/>
    </w:pPr>
  </w:p>
  <w:p w14:paraId="7DF2744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5FA5"/>
    <w:multiLevelType w:val="hybridMultilevel"/>
    <w:tmpl w:val="08CCE8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6D7B"/>
    <w:multiLevelType w:val="hybridMultilevel"/>
    <w:tmpl w:val="24485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53F"/>
    <w:multiLevelType w:val="hybridMultilevel"/>
    <w:tmpl w:val="9F7E0FBE"/>
    <w:lvl w:ilvl="0" w:tplc="2E4C6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03A"/>
    <w:multiLevelType w:val="hybridMultilevel"/>
    <w:tmpl w:val="A3A8F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44ECA"/>
    <w:rsid w:val="00150B32"/>
    <w:rsid w:val="00197510"/>
    <w:rsid w:val="001C7C51"/>
    <w:rsid w:val="001D3E7C"/>
    <w:rsid w:val="00226462"/>
    <w:rsid w:val="0022722C"/>
    <w:rsid w:val="0028545A"/>
    <w:rsid w:val="002E1CE6"/>
    <w:rsid w:val="002F2D22"/>
    <w:rsid w:val="00310F9A"/>
    <w:rsid w:val="00326091"/>
    <w:rsid w:val="00354BAC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D67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164E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13F5"/>
    <w:rsid w:val="009C56B1"/>
    <w:rsid w:val="009D5226"/>
    <w:rsid w:val="009E2FD4"/>
    <w:rsid w:val="00A06750"/>
    <w:rsid w:val="00A306D5"/>
    <w:rsid w:val="00A9132B"/>
    <w:rsid w:val="00AA1A5A"/>
    <w:rsid w:val="00AB0BFA"/>
    <w:rsid w:val="00AD23FB"/>
    <w:rsid w:val="00AF2E77"/>
    <w:rsid w:val="00B71A57"/>
    <w:rsid w:val="00B7307A"/>
    <w:rsid w:val="00BA55CE"/>
    <w:rsid w:val="00BB744A"/>
    <w:rsid w:val="00C02454"/>
    <w:rsid w:val="00C3477B"/>
    <w:rsid w:val="00C42157"/>
    <w:rsid w:val="00C85956"/>
    <w:rsid w:val="00C86FDC"/>
    <w:rsid w:val="00C9733D"/>
    <w:rsid w:val="00CA3783"/>
    <w:rsid w:val="00CB23F4"/>
    <w:rsid w:val="00D136E4"/>
    <w:rsid w:val="00D5334D"/>
    <w:rsid w:val="00D5523D"/>
    <w:rsid w:val="00D818E7"/>
    <w:rsid w:val="00D944DF"/>
    <w:rsid w:val="00DD110C"/>
    <w:rsid w:val="00DE6D53"/>
    <w:rsid w:val="00E06E39"/>
    <w:rsid w:val="00E07D73"/>
    <w:rsid w:val="00E17D18"/>
    <w:rsid w:val="00E30E67"/>
    <w:rsid w:val="00EB5A72"/>
    <w:rsid w:val="00F000F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679C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5B0D67"/>
  </w:style>
  <w:style w:type="paragraph" w:customStyle="1" w:styleId="Default">
    <w:name w:val="Default"/>
    <w:rsid w:val="005B0D67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0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0D67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.unizd.hr/Portals/50/Ucitelj_%20prog_%20korekcije%20zadnje%20%282%29%2010_11_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kgz.hr/pagesResults/rezultati.aspx?&amp;searchById=30&amp;spid0=1&amp;spv0=&amp;fid0=4&amp;fv0=Savez+%c5%a1kolskih+%c5%a1portskih+dru%c5%a1tava+grada+Spl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F7F-8E95-4F8C-80BF-DF7C03B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2023-09-21T07:38:00Z</dcterms:created>
  <dcterms:modified xsi:type="dcterms:W3CDTF">2023-09-21T07:38:00Z</dcterms:modified>
</cp:coreProperties>
</file>